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5A8ED" w14:textId="795E900D" w:rsidR="00B356E5" w:rsidRPr="00B356E5" w:rsidRDefault="00B356E5" w:rsidP="00B356E5">
      <w:pPr>
        <w:jc w:val="both"/>
        <w:rPr>
          <w:rFonts w:cs="Arial"/>
          <w:b/>
          <w:szCs w:val="20"/>
        </w:rPr>
      </w:pPr>
      <w:r w:rsidRPr="00B356E5">
        <w:rPr>
          <w:rFonts w:cs="Arial"/>
          <w:b/>
          <w:szCs w:val="20"/>
        </w:rPr>
        <w:t>Příloha č. 4 – Technická specifikace</w:t>
      </w:r>
    </w:p>
    <w:p w14:paraId="3BC94134" w14:textId="77777777" w:rsidR="00B356E5" w:rsidRDefault="00B356E5" w:rsidP="00B356E5">
      <w:pPr>
        <w:jc w:val="both"/>
        <w:rPr>
          <w:rFonts w:cs="Arial"/>
          <w:szCs w:val="20"/>
        </w:rPr>
      </w:pPr>
    </w:p>
    <w:p w14:paraId="7E0275D1" w14:textId="475BA780" w:rsidR="00B356E5" w:rsidRDefault="00B356E5" w:rsidP="00B356E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 plnění této veřejné zakázky je:</w:t>
      </w:r>
    </w:p>
    <w:p w14:paraId="3F6ED6E0" w14:textId="0D0FED56" w:rsidR="00B356E5" w:rsidRDefault="00B356E5" w:rsidP="00B356E5">
      <w:pPr>
        <w:pStyle w:val="Odstavecseseznamem"/>
        <w:numPr>
          <w:ilvl w:val="0"/>
          <w:numId w:val="5"/>
        </w:numPr>
        <w:jc w:val="both"/>
        <w:rPr>
          <w:szCs w:val="20"/>
        </w:rPr>
      </w:pPr>
      <w:r>
        <w:rPr>
          <w:szCs w:val="20"/>
        </w:rPr>
        <w:t>post-implementační podpora mailového systému s technologií Microsoft Exchange Server 2016</w:t>
      </w:r>
      <w:r w:rsidR="001D395B">
        <w:rPr>
          <w:szCs w:val="20"/>
        </w:rPr>
        <w:t xml:space="preserve"> s aktuálními počty schránek:</w:t>
      </w:r>
    </w:p>
    <w:p w14:paraId="72186246" w14:textId="71880CBE" w:rsidR="001D395B" w:rsidRPr="001D395B" w:rsidRDefault="001D395B" w:rsidP="001D395B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 w:val="0"/>
        <w:rPr>
          <w:rFonts w:ascii="Calibri" w:hAnsi="Calibri"/>
          <w:i/>
          <w:iCs/>
        </w:rPr>
      </w:pPr>
      <w:bookmarkStart w:id="0" w:name="_GoBack"/>
      <w:r>
        <w:rPr>
          <w:i/>
          <w:iCs/>
        </w:rPr>
        <w:t>o</w:t>
      </w:r>
      <w:r w:rsidRPr="001D395B">
        <w:rPr>
          <w:i/>
          <w:iCs/>
        </w:rPr>
        <w:t>sobní schránky 2700</w:t>
      </w:r>
      <w:r>
        <w:rPr>
          <w:i/>
          <w:iCs/>
        </w:rPr>
        <w:t>;</w:t>
      </w:r>
    </w:p>
    <w:p w14:paraId="2C7EFBC3" w14:textId="29FAC18C" w:rsidR="001D395B" w:rsidRPr="001D395B" w:rsidRDefault="001D395B" w:rsidP="001D395B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 w:val="0"/>
        <w:rPr>
          <w:i/>
          <w:iCs/>
        </w:rPr>
      </w:pPr>
      <w:r>
        <w:rPr>
          <w:i/>
          <w:iCs/>
        </w:rPr>
        <w:t>s</w:t>
      </w:r>
      <w:r w:rsidRPr="001D395B">
        <w:rPr>
          <w:i/>
          <w:iCs/>
        </w:rPr>
        <w:t>dílené schránky 400</w:t>
      </w:r>
      <w:r>
        <w:rPr>
          <w:i/>
          <w:iCs/>
        </w:rPr>
        <w:t>;</w:t>
      </w:r>
    </w:p>
    <w:p w14:paraId="1E8D23B6" w14:textId="207A0CDC" w:rsidR="001D395B" w:rsidRPr="001D395B" w:rsidRDefault="001D395B" w:rsidP="001D395B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contextualSpacing w:val="0"/>
        <w:jc w:val="both"/>
        <w:rPr>
          <w:i/>
          <w:iCs/>
        </w:rPr>
      </w:pPr>
      <w:r>
        <w:rPr>
          <w:i/>
          <w:iCs/>
        </w:rPr>
        <w:t>d</w:t>
      </w:r>
      <w:r w:rsidRPr="001D395B">
        <w:rPr>
          <w:i/>
          <w:iCs/>
        </w:rPr>
        <w:t>istribuční seznamy 1700</w:t>
      </w:r>
      <w:r>
        <w:rPr>
          <w:i/>
          <w:iCs/>
        </w:rPr>
        <w:t>.</w:t>
      </w:r>
    </w:p>
    <w:bookmarkEnd w:id="0"/>
    <w:p w14:paraId="3710AD52" w14:textId="77777777" w:rsidR="001D395B" w:rsidRDefault="001D395B" w:rsidP="001D395B">
      <w:pPr>
        <w:pStyle w:val="Odstavecseseznamem"/>
        <w:jc w:val="both"/>
        <w:rPr>
          <w:szCs w:val="20"/>
        </w:rPr>
      </w:pPr>
    </w:p>
    <w:p w14:paraId="1A362445" w14:textId="77777777" w:rsidR="00B356E5" w:rsidRDefault="00B356E5" w:rsidP="00B356E5">
      <w:pPr>
        <w:pStyle w:val="Odstavecseseznamem"/>
        <w:numPr>
          <w:ilvl w:val="0"/>
          <w:numId w:val="5"/>
        </w:numPr>
        <w:jc w:val="both"/>
        <w:rPr>
          <w:szCs w:val="20"/>
        </w:rPr>
      </w:pPr>
      <w:r>
        <w:rPr>
          <w:rFonts w:cs="Arial"/>
          <w:szCs w:val="20"/>
        </w:rPr>
        <w:t xml:space="preserve">doplňkové služby týkající se </w:t>
      </w:r>
      <w:r>
        <w:rPr>
          <w:szCs w:val="20"/>
        </w:rPr>
        <w:t>technologie Microsoft Exchange Server 2016.</w:t>
      </w:r>
    </w:p>
    <w:p w14:paraId="2A1A3D31" w14:textId="77777777" w:rsidR="00B356E5" w:rsidRDefault="00B356E5" w:rsidP="00B356E5">
      <w:pPr>
        <w:pStyle w:val="Odstavecseseznamem"/>
        <w:jc w:val="both"/>
        <w:rPr>
          <w:rFonts w:cs="Arial"/>
          <w:szCs w:val="20"/>
        </w:rPr>
      </w:pPr>
    </w:p>
    <w:p w14:paraId="4BAA3746" w14:textId="77777777" w:rsidR="00B356E5" w:rsidRDefault="00B356E5" w:rsidP="00B356E5">
      <w:pPr>
        <w:pStyle w:val="ListNumber-ContractCzechRadio"/>
        <w:numPr>
          <w:ilvl w:val="0"/>
          <w:numId w:val="0"/>
        </w:numPr>
        <w:jc w:val="left"/>
      </w:pPr>
      <w:r>
        <w:rPr>
          <w:b/>
        </w:rPr>
        <w:t>Post-implementační podpora zahrnuje</w:t>
      </w:r>
      <w:r>
        <w:t>:</w:t>
      </w:r>
    </w:p>
    <w:p w14:paraId="5C17544A" w14:textId="77777777" w:rsidR="00B356E5" w:rsidRDefault="00B356E5" w:rsidP="00B356E5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 xml:space="preserve">-  poskytnutí SPOC (Single Point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Contact</w:t>
      </w:r>
      <w:proofErr w:type="spellEnd"/>
      <w:r>
        <w:t>) … - jedno kontaktní místo pro zadávání požadavků, které může objednatel zasílat přes webové rozhraní, emailem nebo telefonicky;</w:t>
      </w:r>
    </w:p>
    <w:p w14:paraId="06098F40" w14:textId="77777777" w:rsidR="00B356E5" w:rsidRDefault="00B356E5" w:rsidP="00B356E5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podporu při řešení provozních problémů se systémem;</w:t>
      </w:r>
    </w:p>
    <w:p w14:paraId="37C94119" w14:textId="77777777" w:rsidR="00B356E5" w:rsidRDefault="00B356E5" w:rsidP="00B356E5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podporu při řešení drobných uživatelských požadavků;</w:t>
      </w:r>
    </w:p>
    <w:p w14:paraId="3ED3346C" w14:textId="77777777" w:rsidR="00B356E5" w:rsidRDefault="00B356E5" w:rsidP="00B356E5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 xml:space="preserve">- poskytnutí know-how (znalostí, zkušeností a postupů, které poskytovatel získal během jiných podpor a instalací) v oblasti Microsoft Exchange Serveru 2016 a </w:t>
      </w:r>
      <w:proofErr w:type="spellStart"/>
      <w:r>
        <w:t>KempMasteru</w:t>
      </w:r>
      <w:proofErr w:type="spellEnd"/>
      <w:r>
        <w:t>.</w:t>
      </w:r>
    </w:p>
    <w:p w14:paraId="478EF2FE" w14:textId="77777777" w:rsidR="00B356E5" w:rsidRDefault="00B356E5" w:rsidP="00B356E5">
      <w:pPr>
        <w:pStyle w:val="ListNumber-ContractCzechRadio"/>
        <w:numPr>
          <w:ilvl w:val="0"/>
          <w:numId w:val="0"/>
        </w:numPr>
        <w:jc w:val="left"/>
      </w:pPr>
      <w:r>
        <w:t>(Odhadovaný rozsah poskytování služby post-implementační podpory: max.3 MD za měsíc.)</w:t>
      </w:r>
    </w:p>
    <w:p w14:paraId="520CD95B" w14:textId="77777777" w:rsidR="00B356E5" w:rsidRDefault="00B356E5" w:rsidP="00B356E5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>
        <w:rPr>
          <w:b/>
        </w:rPr>
        <w:t>Reakce na nahlášený požadavek u post-implementační podpory:</w:t>
      </w:r>
    </w:p>
    <w:p w14:paraId="51FB6527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webovým zákaznickým portálem – do 30 min. od zadání požadavku</w:t>
      </w:r>
    </w:p>
    <w:p w14:paraId="346474FE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 xml:space="preserve">e-mailové hlášení – do 2 hod. od přijetí e-mailu </w:t>
      </w:r>
    </w:p>
    <w:p w14:paraId="0CE8F65D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obsluha (7×24)</w:t>
      </w:r>
    </w:p>
    <w:p w14:paraId="13ADEB4E" w14:textId="32D732BF" w:rsidR="00B356E5" w:rsidRDefault="00B356E5" w:rsidP="00B356E5">
      <w:pPr>
        <w:pStyle w:val="ListNumber-ContractCzechRadio"/>
        <w:numPr>
          <w:ilvl w:val="0"/>
          <w:numId w:val="0"/>
        </w:numPr>
        <w:jc w:val="left"/>
      </w:pPr>
      <w:r>
        <w:t>Objednatel je oprávněn hlásit požadavky 7 dní v týdnu, 24 hodin denně. Poskytovatel je povinen vyřešit požadavek v termínu dohodnutém smluvními stranami.</w:t>
      </w:r>
    </w:p>
    <w:p w14:paraId="1228D9E5" w14:textId="77777777" w:rsidR="00B356E5" w:rsidRDefault="00B356E5" w:rsidP="00B356E5">
      <w:pPr>
        <w:pStyle w:val="ListNumber-ContractCzechRadio"/>
        <w:numPr>
          <w:ilvl w:val="0"/>
          <w:numId w:val="0"/>
        </w:numPr>
        <w:jc w:val="left"/>
        <w:rPr>
          <w:b/>
        </w:rPr>
      </w:pPr>
      <w:r>
        <w:rPr>
          <w:b/>
        </w:rPr>
        <w:t>Doplňkové služby (oblasti) zahrnují:</w:t>
      </w:r>
    </w:p>
    <w:p w14:paraId="443BCF67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pomoc se změnou konfigurace systému;</w:t>
      </w:r>
    </w:p>
    <w:p w14:paraId="45907883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analýzu a návrh řešení nových požadavků uživatelů;</w:t>
      </w:r>
    </w:p>
    <w:p w14:paraId="526C081D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přípravu skriptů např. pro automatizaci pravidelných úkolů;</w:t>
      </w:r>
    </w:p>
    <w:p w14:paraId="1580282A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 xml:space="preserve">analýzu a návrh řešení pro úpravy podpůrných technologií, např. </w:t>
      </w:r>
      <w:proofErr w:type="spellStart"/>
      <w:r>
        <w:t>ActiveDirectory</w:t>
      </w:r>
      <w:proofErr w:type="spellEnd"/>
      <w:r>
        <w:t xml:space="preserve">, </w:t>
      </w:r>
      <w:proofErr w:type="spellStart"/>
      <w:proofErr w:type="gramStart"/>
      <w:r>
        <w:t>VMware</w:t>
      </w:r>
      <w:proofErr w:type="spellEnd"/>
      <w:r>
        <w:t>,</w:t>
      </w:r>
      <w:proofErr w:type="gramEnd"/>
      <w:r>
        <w:t xml:space="preserve"> apod.</w:t>
      </w:r>
    </w:p>
    <w:p w14:paraId="70918EC0" w14:textId="77777777" w:rsidR="00B356E5" w:rsidRDefault="00B356E5" w:rsidP="00B356E5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 xml:space="preserve">Cena za tyto služby bude účtována podle skutečně odpracovaného času. </w:t>
      </w:r>
    </w:p>
    <w:p w14:paraId="1B1E3E22" w14:textId="77777777" w:rsidR="00B356E5" w:rsidRDefault="00B356E5" w:rsidP="00B356E5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>Objednatel poptává čerpání doplňkových služeb nejvýše v rozsahu 24 MD za celou dobu trvání smlouvy.</w:t>
      </w:r>
    </w:p>
    <w:p w14:paraId="724264DB" w14:textId="77777777" w:rsidR="00B356E5" w:rsidRDefault="00B356E5" w:rsidP="00B356E5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>
        <w:rPr>
          <w:b/>
        </w:rPr>
        <w:t>Reakce na nahlášený požadavek u doplňkových služeb:</w:t>
      </w:r>
    </w:p>
    <w:p w14:paraId="782422D6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webovým zákaznickým portálem – do 2 pracovních dnů od zadání požadavku</w:t>
      </w:r>
    </w:p>
    <w:p w14:paraId="1D59608F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 xml:space="preserve">e-mailové hlášení – do 2 pracovních dnů od přijetí e-mailu </w:t>
      </w:r>
    </w:p>
    <w:p w14:paraId="08DA0852" w14:textId="77777777" w:rsidR="00B356E5" w:rsidRDefault="00B356E5" w:rsidP="00B356E5">
      <w:pPr>
        <w:pStyle w:val="ListNumber-ContractCzechRadio"/>
        <w:numPr>
          <w:ilvl w:val="0"/>
          <w:numId w:val="6"/>
        </w:numPr>
        <w:spacing w:after="120"/>
        <w:ind w:left="714" w:hanging="357"/>
        <w:jc w:val="left"/>
      </w:pPr>
      <w:r>
        <w:t>obsluha (7×24)</w:t>
      </w:r>
    </w:p>
    <w:p w14:paraId="2F7DF85F" w14:textId="77777777" w:rsidR="00B356E5" w:rsidRDefault="00B356E5" w:rsidP="00B356E5">
      <w:pPr>
        <w:pStyle w:val="ListNumber-ContractCzechRadio"/>
        <w:numPr>
          <w:ilvl w:val="0"/>
          <w:numId w:val="0"/>
        </w:numPr>
        <w:tabs>
          <w:tab w:val="clear" w:pos="312"/>
          <w:tab w:val="left" w:pos="426"/>
        </w:tabs>
        <w:jc w:val="left"/>
      </w:pPr>
      <w:r>
        <w:t>Objednatel je oprávněn hlásit požadavky 7 dní v týdnu, 24 hodin denně. Poskytovatel je povinen vyřešit požadavek v termínu dohodnutém smluvními stranami.</w:t>
      </w:r>
    </w:p>
    <w:p w14:paraId="0EAE3266" w14:textId="77777777" w:rsidR="00B356E5" w:rsidRDefault="00B356E5" w:rsidP="00B356E5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>
        <w:rPr>
          <w:b/>
        </w:rPr>
        <w:t>Kontakty pro hlášení požadavků:</w:t>
      </w:r>
    </w:p>
    <w:p w14:paraId="4BD03D62" w14:textId="77777777" w:rsidR="00B356E5" w:rsidRDefault="00B356E5" w:rsidP="00B356E5">
      <w:pPr>
        <w:pStyle w:val="ListNumber-ContractCzechRadio"/>
        <w:numPr>
          <w:ilvl w:val="0"/>
          <w:numId w:val="6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lastRenderedPageBreak/>
        <w:t xml:space="preserve">webový portál: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 xml:space="preserve">] </w:t>
      </w:r>
    </w:p>
    <w:p w14:paraId="0ECFB9A3" w14:textId="77777777" w:rsidR="00B356E5" w:rsidRDefault="00B356E5" w:rsidP="00B356E5">
      <w:pPr>
        <w:pStyle w:val="ListNumber-ContractCzechRadio"/>
        <w:numPr>
          <w:ilvl w:val="0"/>
          <w:numId w:val="6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e-mail: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 xml:space="preserve">] </w:t>
      </w:r>
    </w:p>
    <w:p w14:paraId="19B1F6CE" w14:textId="5C947BBB" w:rsidR="00F03258" w:rsidRPr="00B356E5" w:rsidRDefault="00B356E5" w:rsidP="007C1D16">
      <w:pPr>
        <w:pStyle w:val="ListNumber-ContractCzechRadio"/>
        <w:numPr>
          <w:ilvl w:val="0"/>
          <w:numId w:val="6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tel.: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sectPr w:rsidR="00F03258" w:rsidRPr="00B35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279F3506"/>
    <w:multiLevelType w:val="hybridMultilevel"/>
    <w:tmpl w:val="DAD6D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62CA8"/>
    <w:multiLevelType w:val="hybridMultilevel"/>
    <w:tmpl w:val="E37A4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5075B"/>
    <w:multiLevelType w:val="hybridMultilevel"/>
    <w:tmpl w:val="94447B28"/>
    <w:lvl w:ilvl="0" w:tplc="8640B98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16"/>
    <w:rsid w:val="00061B37"/>
    <w:rsid w:val="00080EC4"/>
    <w:rsid w:val="001D395B"/>
    <w:rsid w:val="0026668F"/>
    <w:rsid w:val="003C0179"/>
    <w:rsid w:val="003D00C5"/>
    <w:rsid w:val="005313C8"/>
    <w:rsid w:val="00664B6C"/>
    <w:rsid w:val="00690FB1"/>
    <w:rsid w:val="007B4BB4"/>
    <w:rsid w:val="007C1D16"/>
    <w:rsid w:val="008472E3"/>
    <w:rsid w:val="0092174C"/>
    <w:rsid w:val="009604B1"/>
    <w:rsid w:val="00A66C46"/>
    <w:rsid w:val="00B356E5"/>
    <w:rsid w:val="00B8614A"/>
    <w:rsid w:val="00B94D36"/>
    <w:rsid w:val="00C6141D"/>
    <w:rsid w:val="00C81361"/>
    <w:rsid w:val="00D80FAD"/>
    <w:rsid w:val="00D81C3B"/>
    <w:rsid w:val="00F03258"/>
    <w:rsid w:val="00F5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6ACE"/>
  <w15:chartTrackingRefBased/>
  <w15:docId w15:val="{6D33E8D2-1419-4359-8EEC-07285DE1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7C1D1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7C1D16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7C1D16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7C1D16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7C1D16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3D00C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D00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0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614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41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41D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4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41D"/>
    <w:rPr>
      <w:rFonts w:ascii="Arial" w:hAnsi="Arial"/>
      <w:b/>
      <w:bCs/>
      <w:sz w:val="20"/>
      <w:szCs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B356E5"/>
    <w:rPr>
      <w:color w:val="000F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1AF82-AFD9-4ABA-9D78-507CDEF8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 Vlastimil</dc:creator>
  <cp:keywords/>
  <dc:description/>
  <cp:lastModifiedBy>Stantić Kateřina</cp:lastModifiedBy>
  <cp:revision>24</cp:revision>
  <dcterms:created xsi:type="dcterms:W3CDTF">2024-08-19T11:10:00Z</dcterms:created>
  <dcterms:modified xsi:type="dcterms:W3CDTF">2024-11-08T10:30:00Z</dcterms:modified>
</cp:coreProperties>
</file>